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49"/>
        <w:tblW w:w="96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82603" w:rsidRPr="003A5C33" w:rsidTr="00100E09">
        <w:trPr>
          <w:trHeight w:val="997"/>
        </w:trPr>
        <w:tc>
          <w:tcPr>
            <w:tcW w:w="4811" w:type="dxa"/>
            <w:vAlign w:val="bottom"/>
          </w:tcPr>
          <w:p w:rsidR="00082603" w:rsidRDefault="00082603" w:rsidP="00100E09">
            <w:pPr>
              <w:rPr>
                <w:rFonts w:ascii="Arial Black" w:hAnsi="Arial Black"/>
                <w:sz w:val="72"/>
                <w:szCs w:val="72"/>
              </w:rPr>
            </w:pPr>
            <w:bookmarkStart w:id="0" w:name="_GoBack"/>
            <w:bookmarkEnd w:id="0"/>
          </w:p>
          <w:p w:rsidR="00082603" w:rsidRDefault="00082603" w:rsidP="00100E09">
            <w:pPr>
              <w:rPr>
                <w:rFonts w:ascii="Arial Black" w:hAnsi="Arial Black"/>
                <w:sz w:val="72"/>
                <w:szCs w:val="72"/>
              </w:rPr>
            </w:pPr>
            <w:r w:rsidRPr="00C244E8">
              <w:rPr>
                <w:rFonts w:ascii="Arial Black" w:hAnsi="Arial Black"/>
                <w:sz w:val="72"/>
                <w:szCs w:val="72"/>
              </w:rPr>
              <w:t>TechNote</w:t>
            </w:r>
          </w:p>
        </w:tc>
        <w:tc>
          <w:tcPr>
            <w:tcW w:w="4811" w:type="dxa"/>
          </w:tcPr>
          <w:p w:rsidR="00082603" w:rsidRDefault="00082603" w:rsidP="00100E09">
            <w:pPr>
              <w:jc w:val="right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noProof/>
                <w:sz w:val="72"/>
                <w:szCs w:val="72"/>
              </w:rPr>
              <w:drawing>
                <wp:inline distT="0" distB="0" distL="0" distR="0" wp14:anchorId="51747293" wp14:editId="7B5C4056">
                  <wp:extent cx="1563624" cy="377092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24" cy="377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2603" w:rsidRPr="003A5C33" w:rsidRDefault="00082603" w:rsidP="00082603">
            <w:pPr>
              <w:jc w:val="center"/>
              <w:rPr>
                <w:rFonts w:ascii="Baskerville Old Face" w:eastAsia="Adobe Fangsong Std R" w:hAnsi="Baskerville Old Face" w:cs="Angsana New"/>
                <w:i/>
                <w:sz w:val="24"/>
                <w:szCs w:val="24"/>
              </w:rPr>
            </w:pPr>
          </w:p>
        </w:tc>
      </w:tr>
    </w:tbl>
    <w:p w:rsidR="00D139F1" w:rsidRDefault="00D139F1">
      <w:pPr>
        <w:spacing w:after="74" w:line="259" w:lineRule="auto"/>
        <w:ind w:left="-122" w:firstLine="0"/>
      </w:pPr>
    </w:p>
    <w:p w:rsidR="00D139F1" w:rsidRDefault="00082603">
      <w:pPr>
        <w:pStyle w:val="Heading1"/>
      </w:pPr>
      <w:r>
        <w:t>Downloading, installing, and activating Crystal Ball</w:t>
      </w:r>
      <w:r>
        <w:rPr>
          <w:b w:val="0"/>
          <w:sz w:val="24"/>
        </w:rPr>
        <w:t xml:space="preserve"> </w:t>
      </w:r>
    </w:p>
    <w:p w:rsidR="00D139F1" w:rsidRDefault="00082603">
      <w:pPr>
        <w:pStyle w:val="Heading2"/>
      </w:pPr>
      <w:r>
        <w:t xml:space="preserve">Licensing period </w:t>
      </w:r>
      <w:r w:rsidR="00F60B97">
        <w:t>August</w:t>
      </w:r>
      <w:r>
        <w:t xml:space="preserve"> 201</w:t>
      </w:r>
      <w:r w:rsidR="005873AA">
        <w:t>7</w:t>
      </w:r>
      <w:r>
        <w:t xml:space="preserve"> – </w:t>
      </w:r>
      <w:r w:rsidR="005873AA">
        <w:t>August 2019</w:t>
      </w:r>
      <w:r>
        <w:t xml:space="preserve"> </w:t>
      </w:r>
    </w:p>
    <w:p w:rsidR="00D139F1" w:rsidRDefault="00082603">
      <w:pPr>
        <w:spacing w:after="1" w:line="238" w:lineRule="auto"/>
        <w:ind w:left="1" w:right="70" w:firstLine="0"/>
      </w:pPr>
      <w:r>
        <w:t xml:space="preserve">This TechNote describes how to download, install, and activate Crystal Ball as licensed by the Freeman School of Business.  </w:t>
      </w:r>
      <w:r>
        <w:rPr>
          <w:i/>
        </w:rPr>
        <w:t xml:space="preserve">Please note: This license of Crystal Ball is for use by students and faculty in the Freeman School of Business; use by others constitutes a violation of the license agreement. </w:t>
      </w:r>
    </w:p>
    <w:p w:rsidR="00D139F1" w:rsidRDefault="00082603">
      <w:pPr>
        <w:spacing w:after="0" w:line="259" w:lineRule="auto"/>
        <w:ind w:left="1" w:firstLine="0"/>
      </w:pPr>
      <w:r>
        <w:t xml:space="preserve"> </w:t>
      </w:r>
    </w:p>
    <w:p w:rsidR="00D139F1" w:rsidRDefault="00082603">
      <w:pPr>
        <w:spacing w:after="0" w:line="259" w:lineRule="auto"/>
        <w:ind w:left="-4"/>
      </w:pPr>
      <w:r>
        <w:rPr>
          <w:b/>
        </w:rPr>
        <w:t xml:space="preserve">You are three steps away from using Crystal Ball.  </w:t>
      </w:r>
    </w:p>
    <w:p w:rsidR="00D139F1" w:rsidRDefault="00A16802" w:rsidP="00A16802">
      <w:pPr>
        <w:numPr>
          <w:ilvl w:val="0"/>
          <w:numId w:val="1"/>
        </w:numPr>
        <w:ind w:right="184" w:hanging="218"/>
      </w:pPr>
      <w:r>
        <w:t xml:space="preserve"> </w:t>
      </w:r>
      <w:r w:rsidR="00082603">
        <w:t xml:space="preserve">Visit the Oracle web site at: </w:t>
      </w:r>
    </w:p>
    <w:p w:rsidR="00D139F1" w:rsidRDefault="00447FD3">
      <w:pPr>
        <w:spacing w:after="0" w:line="259" w:lineRule="auto"/>
        <w:ind w:left="721" w:firstLine="0"/>
      </w:pPr>
      <w:hyperlink r:id="rId8">
        <w:r w:rsidR="00082603">
          <w:rPr>
            <w:color w:val="800080"/>
            <w:u w:val="single" w:color="800080"/>
          </w:rPr>
          <w:t>http://edelivery.oracle.com</w:t>
        </w:r>
      </w:hyperlink>
      <w:hyperlink r:id="rId9">
        <w:r w:rsidR="00082603">
          <w:t xml:space="preserve"> </w:t>
        </w:r>
      </w:hyperlink>
    </w:p>
    <w:p w:rsidR="00D139F1" w:rsidRDefault="00082603">
      <w:pPr>
        <w:spacing w:after="0" w:line="259" w:lineRule="auto"/>
        <w:ind w:left="1" w:firstLine="0"/>
      </w:pPr>
      <w:r>
        <w:t xml:space="preserve"> </w:t>
      </w:r>
    </w:p>
    <w:p w:rsidR="00DE09C1" w:rsidRDefault="00082603">
      <w:pPr>
        <w:ind w:left="-4" w:right="184"/>
      </w:pPr>
      <w:r w:rsidRPr="00F60B97">
        <w:rPr>
          <w:b/>
          <w:color w:val="auto"/>
        </w:rPr>
        <w:t xml:space="preserve">Create an Oracle Account as requested to make a profile with your own username and password </w:t>
      </w:r>
      <w:r w:rsidRPr="00F60B97">
        <w:rPr>
          <w:b/>
          <w:color w:val="FF0000"/>
        </w:rPr>
        <w:t>(this is your own information and NOT the Username and Serial Number below).</w:t>
      </w:r>
      <w:r w:rsidRPr="00F60B97">
        <w:rPr>
          <w:color w:val="FF0000"/>
        </w:rPr>
        <w:t xml:space="preserve">  </w:t>
      </w:r>
      <w:r>
        <w:t>Once you have created t</w:t>
      </w:r>
      <w:r w:rsidR="00DE09C1">
        <w:t>he profile, log in to the portal</w:t>
      </w:r>
      <w:r>
        <w:t>.</w:t>
      </w:r>
      <w:r w:rsidR="00DE09C1">
        <w:t xml:space="preserve"> </w:t>
      </w:r>
    </w:p>
    <w:p w:rsidR="00DE09C1" w:rsidRDefault="00DE09C1" w:rsidP="00A16802">
      <w:pPr>
        <w:ind w:left="26" w:right="184"/>
        <w:rPr>
          <w:b/>
          <w:color w:val="auto"/>
        </w:rPr>
      </w:pPr>
      <w:r>
        <w:rPr>
          <w:b/>
          <w:color w:val="auto"/>
        </w:rPr>
        <w:t>Select Filter Program</w:t>
      </w:r>
    </w:p>
    <w:p w:rsidR="00A16802" w:rsidRDefault="00DE09C1" w:rsidP="00A16802">
      <w:pPr>
        <w:ind w:left="26" w:right="184"/>
      </w:pPr>
      <w:r>
        <w:rPr>
          <w:b/>
          <w:color w:val="auto"/>
        </w:rPr>
        <w:t>In Product box type “</w:t>
      </w:r>
      <w:r w:rsidR="00A16802">
        <w:rPr>
          <w:b/>
          <w:color w:val="auto"/>
        </w:rPr>
        <w:t xml:space="preserve">Oracle </w:t>
      </w:r>
      <w:r>
        <w:rPr>
          <w:b/>
          <w:color w:val="auto"/>
        </w:rPr>
        <w:t>Crystal Ball”</w:t>
      </w:r>
      <w:r w:rsidR="00A16802">
        <w:t xml:space="preserve"> </w:t>
      </w:r>
      <w:r w:rsidR="00082603">
        <w:t xml:space="preserve"> </w:t>
      </w:r>
      <w:r w:rsidR="00A16802">
        <w:t>(There are many option</w:t>
      </w:r>
      <w:r w:rsidR="00A71E09">
        <w:t xml:space="preserve"> for Crystal</w:t>
      </w:r>
      <w:r w:rsidR="00A16802">
        <w:t>, see image below</w:t>
      </w:r>
      <w:r w:rsidR="00A71E09">
        <w:t xml:space="preserve"> for product that needs to be selected.</w:t>
      </w:r>
      <w:r w:rsidR="00A16802">
        <w:t>)</w:t>
      </w:r>
    </w:p>
    <w:p w:rsidR="00D139F1" w:rsidRDefault="00A71E09" w:rsidP="00A16802">
      <w:pPr>
        <w:ind w:right="1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8FB317" wp14:editId="25D6748A">
            <wp:simplePos x="0" y="0"/>
            <wp:positionH relativeFrom="margin">
              <wp:align>left</wp:align>
            </wp:positionH>
            <wp:positionV relativeFrom="page">
              <wp:posOffset>4148455</wp:posOffset>
            </wp:positionV>
            <wp:extent cx="4743450" cy="2647950"/>
            <wp:effectExtent l="95250" t="95250" r="95250" b="9525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647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9F1" w:rsidRDefault="00082603">
      <w:pPr>
        <w:spacing w:after="0" w:line="259" w:lineRule="auto"/>
        <w:ind w:left="0" w:firstLine="0"/>
      </w:pPr>
      <w:r>
        <w:t xml:space="preserve"> </w:t>
      </w:r>
    </w:p>
    <w:p w:rsidR="00D139F1" w:rsidRDefault="00082603">
      <w:pPr>
        <w:ind w:left="-4" w:right="184"/>
      </w:pPr>
      <w:r>
        <w:t xml:space="preserve">Choose “Oracle Crystal Ball” and the correct platform (32- or 64-bit) for your Windows machine.  Almost all machines are running MS Office in 32 bit mode.  So, even if your operating system is 64 bit, your version of MS Office </w:t>
      </w:r>
      <w:r w:rsidR="00DE09C1">
        <w:t>could be</w:t>
      </w:r>
      <w:r>
        <w:t xml:space="preserve"> 32 bit. </w:t>
      </w:r>
      <w:r w:rsidR="00DE09C1">
        <w:t>(See below how to check platform for MS Office 2013</w:t>
      </w:r>
      <w:r w:rsidR="005873AA">
        <w:t xml:space="preserve"> or 2016</w:t>
      </w:r>
      <w:r w:rsidR="00DE09C1">
        <w:t>)</w:t>
      </w:r>
    </w:p>
    <w:p w:rsidR="00D139F1" w:rsidRDefault="00082603">
      <w:pPr>
        <w:spacing w:after="0" w:line="259" w:lineRule="auto"/>
        <w:ind w:left="0" w:firstLine="0"/>
      </w:pPr>
      <w:r>
        <w:t xml:space="preserve"> </w:t>
      </w:r>
    </w:p>
    <w:p w:rsidR="00D139F1" w:rsidRPr="00DE09C1" w:rsidRDefault="00082603">
      <w:pPr>
        <w:numPr>
          <w:ilvl w:val="0"/>
          <w:numId w:val="1"/>
        </w:numPr>
        <w:ind w:right="184" w:hanging="218"/>
        <w:rPr>
          <w:b/>
        </w:rPr>
      </w:pPr>
      <w:r>
        <w:lastRenderedPageBreak/>
        <w:t>Install Crystal Ball. First extract the Crystal Ball files from the .zip file into a temporary directory, then run Setup.exe which will walk you through the installation</w:t>
      </w:r>
      <w:r w:rsidRPr="00DE09C1">
        <w:rPr>
          <w:b/>
        </w:rPr>
        <w:t xml:space="preserve">. You must exit Microsoft Excel® before you begin the installation.  </w:t>
      </w:r>
    </w:p>
    <w:p w:rsidR="00D139F1" w:rsidRDefault="00082603">
      <w:pPr>
        <w:spacing w:after="0" w:line="259" w:lineRule="auto"/>
        <w:ind w:left="0" w:firstLine="0"/>
      </w:pPr>
      <w:r>
        <w:t xml:space="preserve"> </w:t>
      </w:r>
    </w:p>
    <w:p w:rsidR="00D139F1" w:rsidRDefault="00082603">
      <w:pPr>
        <w:numPr>
          <w:ilvl w:val="0"/>
          <w:numId w:val="1"/>
        </w:numPr>
        <w:ind w:right="184" w:hanging="218"/>
      </w:pPr>
      <w:r>
        <w:t xml:space="preserve">License Crystal Ball.  </w:t>
      </w:r>
      <w:r w:rsidR="00F60B97">
        <w:t xml:space="preserve">-- </w:t>
      </w:r>
      <w:r>
        <w:t xml:space="preserve"> Here is your Username and Serial Number: </w:t>
      </w:r>
      <w:r w:rsidR="00F60B97">
        <w:t>--</w:t>
      </w:r>
      <w:r>
        <w:t xml:space="preserve"> </w:t>
      </w:r>
    </w:p>
    <w:p w:rsidR="00D139F1" w:rsidRDefault="00F60B97" w:rsidP="00F60B97">
      <w:pPr>
        <w:spacing w:after="0" w:line="259" w:lineRule="auto"/>
        <w:ind w:left="720" w:firstLine="0"/>
      </w:pPr>
      <w:r>
        <w:t>P</w:t>
      </w:r>
      <w:r w:rsidR="005873AA">
        <w:t xml:space="preserve">roduct: Crystal Ball </w:t>
      </w:r>
      <w:r w:rsidR="005873AA">
        <w:br/>
        <w:t>Username:</w:t>
      </w:r>
      <w:r w:rsidR="005873AA" w:rsidRPr="005873AA">
        <w:t xml:space="preserve"> Tulane2yr-SU2017@tulane.edu</w:t>
      </w:r>
      <w:r>
        <w:t xml:space="preserve"> </w:t>
      </w:r>
      <w:r>
        <w:br/>
        <w:t xml:space="preserve">Serial Number: </w:t>
      </w:r>
      <w:r w:rsidR="005873AA" w:rsidRPr="005873AA">
        <w:t>9DC3C3E7-DA827013-A67C774E-EE6C2F3E</w:t>
      </w:r>
      <w:r w:rsidR="00082603">
        <w:t xml:space="preserve">        </w:t>
      </w:r>
    </w:p>
    <w:p w:rsidR="00A16802" w:rsidRDefault="00A16802">
      <w:pPr>
        <w:spacing w:after="0" w:line="259" w:lineRule="auto"/>
        <w:ind w:left="-4"/>
        <w:rPr>
          <w:b/>
        </w:rPr>
      </w:pPr>
    </w:p>
    <w:p w:rsidR="00A16802" w:rsidRDefault="00A16802">
      <w:pPr>
        <w:spacing w:after="0" w:line="259" w:lineRule="auto"/>
        <w:ind w:left="-4"/>
        <w:rPr>
          <w:b/>
        </w:rPr>
      </w:pPr>
    </w:p>
    <w:p w:rsidR="00A16802" w:rsidRDefault="00A16802">
      <w:pPr>
        <w:spacing w:after="0" w:line="259" w:lineRule="auto"/>
        <w:ind w:left="-4"/>
        <w:rPr>
          <w:b/>
        </w:rPr>
      </w:pPr>
    </w:p>
    <w:p w:rsidR="00D139F1" w:rsidRDefault="00082603">
      <w:pPr>
        <w:spacing w:after="0" w:line="259" w:lineRule="auto"/>
        <w:ind w:left="-4"/>
      </w:pPr>
      <w:r>
        <w:rPr>
          <w:b/>
        </w:rPr>
        <w:t xml:space="preserve">There are two ways to activate your license:  </w:t>
      </w:r>
    </w:p>
    <w:p w:rsidR="00D139F1" w:rsidRDefault="00082603">
      <w:pPr>
        <w:numPr>
          <w:ilvl w:val="0"/>
          <w:numId w:val="2"/>
        </w:numPr>
        <w:ind w:right="184"/>
      </w:pPr>
      <w:r>
        <w:t xml:space="preserve">Click on the “Activate License” button at the bottom of the Welcome Screen that appears after you launch Crystal Ball. Enter your Username and Serial Number into the licensing dialog. </w:t>
      </w:r>
    </w:p>
    <w:p w:rsidR="00D139F1" w:rsidRDefault="00082603">
      <w:pPr>
        <w:spacing w:after="0" w:line="259" w:lineRule="auto"/>
        <w:ind w:left="0" w:firstLine="0"/>
      </w:pPr>
      <w:r>
        <w:t xml:space="preserve"> </w:t>
      </w:r>
    </w:p>
    <w:p w:rsidR="00D139F1" w:rsidRDefault="00082603">
      <w:pPr>
        <w:numPr>
          <w:ilvl w:val="0"/>
          <w:numId w:val="2"/>
        </w:numPr>
        <w:ind w:right="184"/>
      </w:pPr>
      <w:r>
        <w:t xml:space="preserve">For Microsoft Excel 2000, 2002 (XP), and 2003, click on “Help &gt; Crystal Ball &gt; Licensing...” from the menu bar.  (For Microsoft Excel 2007, click on the “Crystal Ball” tab, then “Resources &gt; Licensing...”)  Enter your Username and Serial Number into the licensing dialog. </w:t>
      </w:r>
    </w:p>
    <w:p w:rsidR="00D139F1" w:rsidRDefault="00082603">
      <w:pPr>
        <w:spacing w:after="0" w:line="259" w:lineRule="auto"/>
        <w:ind w:left="0" w:firstLine="0"/>
      </w:pPr>
      <w:r>
        <w:t xml:space="preserve"> </w:t>
      </w:r>
    </w:p>
    <w:p w:rsidR="00D139F1" w:rsidRDefault="00082603">
      <w:pPr>
        <w:ind w:left="-4" w:right="184"/>
      </w:pPr>
      <w:r>
        <w:t xml:space="preserve">If you are new to Crystal Ball or need technical support visit our Web site at:  </w:t>
      </w:r>
    </w:p>
    <w:p w:rsidR="00D139F1" w:rsidRDefault="00082603">
      <w:pPr>
        <w:spacing w:after="0" w:line="259" w:lineRule="auto"/>
        <w:ind w:left="-4"/>
      </w:pPr>
      <w:r>
        <w:t xml:space="preserve">       </w:t>
      </w:r>
      <w:hyperlink r:id="rId11">
        <w:r>
          <w:rPr>
            <w:color w:val="0000FF"/>
            <w:u w:val="single" w:color="0000FF"/>
          </w:rPr>
          <w:t>http://www.oracle.com/crystalball</w:t>
        </w:r>
      </w:hyperlink>
      <w:hyperlink r:id="rId12">
        <w:r>
          <w:t xml:space="preserve"> </w:t>
        </w:r>
      </w:hyperlink>
    </w:p>
    <w:p w:rsidR="00D139F1" w:rsidRDefault="00082603">
      <w:pPr>
        <w:spacing w:after="0" w:line="259" w:lineRule="auto"/>
        <w:ind w:left="1" w:firstLine="0"/>
      </w:pPr>
      <w:r>
        <w:t xml:space="preserve"> </w:t>
      </w:r>
    </w:p>
    <w:p w:rsidR="00D139F1" w:rsidRDefault="00082603">
      <w:pPr>
        <w:ind w:left="-4" w:right="184"/>
      </w:pPr>
      <w:r>
        <w:t xml:space="preserve">The Oracle Technology Network is also a great place to find resources:  </w:t>
      </w:r>
    </w:p>
    <w:p w:rsidR="00A16802" w:rsidRDefault="00082603" w:rsidP="00A16802">
      <w:pPr>
        <w:spacing w:after="0" w:line="259" w:lineRule="auto"/>
        <w:ind w:left="-4"/>
        <w:rPr>
          <w:b/>
          <w:lang w:val="en"/>
        </w:rPr>
      </w:pPr>
      <w:r>
        <w:t xml:space="preserve">       </w:t>
      </w:r>
      <w:hyperlink r:id="rId13">
        <w:r>
          <w:rPr>
            <w:color w:val="0000FF"/>
            <w:u w:val="single" w:color="0000FF"/>
          </w:rPr>
          <w:t>http://www.oracle.com/technology/index.html</w:t>
        </w:r>
      </w:hyperlink>
      <w:hyperlink r:id="rId14">
        <w:r>
          <w:t xml:space="preserve"> </w:t>
        </w:r>
      </w:hyperlink>
    </w:p>
    <w:p w:rsidR="00A16802" w:rsidRDefault="00A16802" w:rsidP="00A16802">
      <w:pPr>
        <w:spacing w:after="0" w:line="259" w:lineRule="auto"/>
        <w:ind w:left="-4"/>
        <w:rPr>
          <w:b/>
          <w:lang w:val="en"/>
        </w:rPr>
      </w:pPr>
    </w:p>
    <w:p w:rsidR="00F60B97" w:rsidRPr="00F60B97" w:rsidRDefault="00A16802" w:rsidP="00A16802">
      <w:pPr>
        <w:spacing w:after="0" w:line="259" w:lineRule="auto"/>
        <w:ind w:left="-4"/>
        <w:rPr>
          <w:b/>
          <w:lang w:val="en"/>
        </w:rPr>
      </w:pPr>
      <w:r>
        <w:rPr>
          <w:b/>
          <w:lang w:val="en"/>
        </w:rPr>
        <w:t>Steps</w:t>
      </w:r>
      <w:r w:rsidR="00F60B97" w:rsidRPr="00F60B97">
        <w:rPr>
          <w:b/>
          <w:lang w:val="en"/>
        </w:rPr>
        <w:t xml:space="preserve"> to check the version</w:t>
      </w:r>
      <w:r>
        <w:rPr>
          <w:b/>
          <w:lang w:val="en"/>
        </w:rPr>
        <w:t xml:space="preserve"> and platform type on</w:t>
      </w:r>
      <w:r w:rsidR="00F60B97" w:rsidRPr="00F60B97">
        <w:rPr>
          <w:b/>
          <w:lang w:val="en"/>
        </w:rPr>
        <w:t xml:space="preserve"> Microsoft Office</w:t>
      </w:r>
      <w:r>
        <w:rPr>
          <w:b/>
          <w:lang w:val="en"/>
        </w:rPr>
        <w:t xml:space="preserve"> 2013/2016:</w:t>
      </w:r>
    </w:p>
    <w:p w:rsidR="00F60B97" w:rsidRPr="00F60B97" w:rsidRDefault="00F60B97" w:rsidP="00F60B97">
      <w:pPr>
        <w:spacing w:after="0" w:line="259" w:lineRule="auto"/>
        <w:ind w:left="-4"/>
        <w:rPr>
          <w:lang w:val="en"/>
        </w:rPr>
      </w:pPr>
    </w:p>
    <w:p w:rsidR="00F60B97" w:rsidRPr="00F60B97" w:rsidRDefault="00F60B97" w:rsidP="00F60B97">
      <w:pPr>
        <w:pStyle w:val="ListParagraph"/>
        <w:numPr>
          <w:ilvl w:val="0"/>
          <w:numId w:val="3"/>
        </w:numPr>
        <w:spacing w:after="0" w:line="259" w:lineRule="auto"/>
        <w:rPr>
          <w:lang w:val="en"/>
        </w:rPr>
      </w:pPr>
      <w:r w:rsidRPr="00F60B97">
        <w:rPr>
          <w:lang w:val="en"/>
        </w:rPr>
        <w:t>Start a Microsoft Office program (Word, Excel, Outlook, etc.).</w:t>
      </w:r>
    </w:p>
    <w:p w:rsidR="00F60B97" w:rsidRPr="00F60B97" w:rsidRDefault="00700D4E" w:rsidP="00F60B97">
      <w:pPr>
        <w:pStyle w:val="ListParagraph"/>
        <w:numPr>
          <w:ilvl w:val="0"/>
          <w:numId w:val="3"/>
        </w:numPr>
        <w:spacing w:after="0" w:line="259" w:lineRule="auto"/>
        <w:rPr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40A177" wp14:editId="347F5249">
            <wp:simplePos x="0" y="0"/>
            <wp:positionH relativeFrom="column">
              <wp:align>left</wp:align>
            </wp:positionH>
            <wp:positionV relativeFrom="paragraph">
              <wp:posOffset>410845</wp:posOffset>
            </wp:positionV>
            <wp:extent cx="2505456" cy="1719072"/>
            <wp:effectExtent l="95250" t="95250" r="104775" b="908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7190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B97" w:rsidRPr="00F60B97">
        <w:rPr>
          <w:lang w:val="en"/>
        </w:rPr>
        <w:t>Click the File tab in the ribbon.</w:t>
      </w:r>
      <w:r w:rsidRPr="00700D4E">
        <w:rPr>
          <w:noProof/>
        </w:rPr>
        <w:t xml:space="preserve"> </w:t>
      </w:r>
    </w:p>
    <w:p w:rsidR="00F60B97" w:rsidRPr="00F60B97" w:rsidRDefault="00A16802" w:rsidP="00DE09C1">
      <w:pPr>
        <w:pStyle w:val="ListParagraph"/>
        <w:numPr>
          <w:ilvl w:val="0"/>
          <w:numId w:val="3"/>
        </w:numPr>
        <w:spacing w:after="0" w:line="259" w:lineRule="auto"/>
        <w:rPr>
          <w:lang w:val="e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B4913E3" wp14:editId="5D8CA6BB">
            <wp:simplePos x="0" y="0"/>
            <wp:positionH relativeFrom="margin">
              <wp:posOffset>-27940</wp:posOffset>
            </wp:positionH>
            <wp:positionV relativeFrom="paragraph">
              <wp:posOffset>353060</wp:posOffset>
            </wp:positionV>
            <wp:extent cx="4905375" cy="3184525"/>
            <wp:effectExtent l="171450" t="171450" r="238125" b="2254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1845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B97" w:rsidRPr="00F60B97">
        <w:rPr>
          <w:lang w:val="en"/>
        </w:rPr>
        <w:t xml:space="preserve">Select </w:t>
      </w:r>
      <w:r w:rsidR="00700D4E">
        <w:rPr>
          <w:lang w:val="en"/>
        </w:rPr>
        <w:t>Account</w:t>
      </w:r>
      <w:r w:rsidR="00F60B97" w:rsidRPr="00F60B97">
        <w:rPr>
          <w:lang w:val="en"/>
        </w:rPr>
        <w:t xml:space="preserve"> in the left column. ... </w:t>
      </w:r>
      <w:r w:rsidR="00700D4E">
        <w:rPr>
          <w:lang w:val="en"/>
        </w:rPr>
        <w:br/>
      </w:r>
    </w:p>
    <w:p w:rsidR="00F60B97" w:rsidRDefault="00F60B97" w:rsidP="00F60B97">
      <w:pPr>
        <w:pStyle w:val="ListParagraph"/>
        <w:numPr>
          <w:ilvl w:val="0"/>
          <w:numId w:val="3"/>
        </w:numPr>
        <w:spacing w:after="0" w:line="259" w:lineRule="auto"/>
        <w:rPr>
          <w:lang w:val="en"/>
        </w:rPr>
      </w:pPr>
      <w:r w:rsidRPr="00F60B97">
        <w:rPr>
          <w:lang w:val="en"/>
        </w:rPr>
        <w:t>Find the section called About Microsoft [Program Name] in the right column.</w:t>
      </w:r>
    </w:p>
    <w:p w:rsidR="00700D4E" w:rsidRPr="00F60B97" w:rsidRDefault="00700D4E" w:rsidP="00700D4E">
      <w:pPr>
        <w:pStyle w:val="ListParagraph"/>
        <w:spacing w:after="0" w:line="259" w:lineRule="auto"/>
        <w:ind w:firstLine="0"/>
        <w:rPr>
          <w:lang w:val="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4528185" cy="3886200"/>
            <wp:effectExtent l="95250" t="95250" r="100965" b="952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3886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9F1" w:rsidRDefault="00082603" w:rsidP="00A16802">
      <w:pPr>
        <w:spacing w:after="84" w:line="259" w:lineRule="auto"/>
        <w:ind w:left="0" w:right="288" w:firstLine="0"/>
        <w:jc w:val="right"/>
      </w:pPr>
      <w:r>
        <w:rPr>
          <w:i/>
          <w:sz w:val="18"/>
        </w:rPr>
        <w:t xml:space="preserve">Rev:  </w:t>
      </w:r>
      <w:r w:rsidR="005873AA">
        <w:rPr>
          <w:i/>
          <w:sz w:val="18"/>
        </w:rPr>
        <w:t>jm 4/10/18</w:t>
      </w:r>
      <w:r>
        <w:rPr>
          <w:i/>
          <w:sz w:val="18"/>
        </w:rPr>
        <w:t xml:space="preserve"> </w:t>
      </w:r>
      <w:r>
        <w:t xml:space="preserve">  </w:t>
      </w:r>
    </w:p>
    <w:sectPr w:rsidR="00D139F1">
      <w:pgSz w:w="12240" w:h="15840"/>
      <w:pgMar w:top="959" w:right="1152" w:bottom="1440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D3" w:rsidRDefault="00447FD3" w:rsidP="00082603">
      <w:pPr>
        <w:spacing w:after="0" w:line="240" w:lineRule="auto"/>
      </w:pPr>
      <w:r>
        <w:separator/>
      </w:r>
    </w:p>
  </w:endnote>
  <w:endnote w:type="continuationSeparator" w:id="0">
    <w:p w:rsidR="00447FD3" w:rsidRDefault="00447FD3" w:rsidP="0008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D3" w:rsidRDefault="00447FD3" w:rsidP="00082603">
      <w:pPr>
        <w:spacing w:after="0" w:line="240" w:lineRule="auto"/>
      </w:pPr>
      <w:r>
        <w:separator/>
      </w:r>
    </w:p>
  </w:footnote>
  <w:footnote w:type="continuationSeparator" w:id="0">
    <w:p w:rsidR="00447FD3" w:rsidRDefault="00447FD3" w:rsidP="0008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DA6"/>
    <w:multiLevelType w:val="hybridMultilevel"/>
    <w:tmpl w:val="2866141C"/>
    <w:lvl w:ilvl="0" w:tplc="1104314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A36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6D7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A2B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E2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2B9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E6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70019"/>
    <w:multiLevelType w:val="hybridMultilevel"/>
    <w:tmpl w:val="F9B4F180"/>
    <w:lvl w:ilvl="0" w:tplc="80386CB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048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A60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EE5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6A7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E5C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898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8BD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EF9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52414E"/>
    <w:multiLevelType w:val="hybridMultilevel"/>
    <w:tmpl w:val="183E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F1"/>
    <w:rsid w:val="00060ED2"/>
    <w:rsid w:val="00082603"/>
    <w:rsid w:val="00447FD3"/>
    <w:rsid w:val="005873AA"/>
    <w:rsid w:val="00700D4E"/>
    <w:rsid w:val="00A16802"/>
    <w:rsid w:val="00A71E09"/>
    <w:rsid w:val="00D139F1"/>
    <w:rsid w:val="00DE09C1"/>
    <w:rsid w:val="00EB08F0"/>
    <w:rsid w:val="00F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4730D-F719-4645-8930-188536F6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6"/>
      <w:ind w:left="1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0"/>
      <w:ind w:left="1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styleId="Hyperlink">
    <w:name w:val="Hyperlink"/>
    <w:basedOn w:val="DefaultParagraphFont"/>
    <w:uiPriority w:val="99"/>
    <w:semiHidden/>
    <w:unhideWhenUsed/>
    <w:rsid w:val="00F60B9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0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03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0826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69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1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5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90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2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20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livery.oracle.com/" TargetMode="External"/><Relationship Id="rId13" Type="http://schemas.openxmlformats.org/officeDocument/2006/relationships/hyperlink" Target="http://www.oracle.com/technology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racle.com/crystalbal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acle.com/crystalbal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elivery.oracle.com/" TargetMode="External"/><Relationship Id="rId14" Type="http://schemas.openxmlformats.org/officeDocument/2006/relationships/hyperlink" Target="http://www.oracle.com/technolog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cp:lastModifiedBy>Reese, William A</cp:lastModifiedBy>
  <cp:revision>2</cp:revision>
  <dcterms:created xsi:type="dcterms:W3CDTF">2019-03-18T19:35:00Z</dcterms:created>
  <dcterms:modified xsi:type="dcterms:W3CDTF">2019-03-18T19:35:00Z</dcterms:modified>
</cp:coreProperties>
</file>